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597" w:rsidRDefault="00BD5597" w:rsidP="00BD55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Родная литература (русская)</w:t>
      </w:r>
    </w:p>
    <w:p w:rsidR="00BD5597" w:rsidRDefault="00BD5597" w:rsidP="00BD55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1-4 классы 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Программа учебного предмета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» разработана для организаций, реализующих программы начального общего образования. 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русском языке в рамках предметной области «Родной язык и литературное чтение на родном языке»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разных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регионах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Федерации. В Указе Президента РФ от 6 декабря 2018 г. № 703 «О внесении изменений в Стратегию государственной национальной политики</w:t>
      </w:r>
      <w:r w:rsidRPr="00BD5597">
        <w:rPr>
          <w:rFonts w:ascii="Times New Roman" w:eastAsia="Calibri" w:hAnsi="Times New Roman" w:cs="Times New Roman"/>
          <w:shd w:val="clear" w:color="auto" w:fill="FFFFFF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на период до 2025 года, утвержденную Указом Президента Российской Федерации от 19 декабря 2012 г. № 1666, отмечается, что «общероссийская гражданская идентичность основана на сохранении русской культурной доминанты, присущей всем народам, населяющим Российскую Федерацию.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Современное российское общество объединяет единый культурный (цивилизационный) код, который основан на сохранении и развитии русской культуры и языка, исторического и культурного наследия всех народов Российской Федерации и в котором заключены такие основополагающие общечеловеческие принципы, как уважение самобытных традиций народов, населяющих Российскую Федерацию, и интегрирование их лучших достижений в единую российскую культуру». </w:t>
      </w:r>
      <w:proofErr w:type="gramEnd"/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</w:t>
      </w:r>
      <w:r w:rsidRPr="00BD5597">
        <w:rPr>
          <w:rFonts w:ascii="Times New Roman" w:eastAsia="Calibri" w:hAnsi="Times New Roman" w:cs="Times New Roman"/>
          <w:sz w:val="28"/>
          <w:szCs w:val="28"/>
        </w:rPr>
        <w:t>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культуре, воспитания потребности в систематическом чтении на родном языке для обеспечения культурной самоидентификации.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основу курса </w:t>
      </w:r>
      <w:r w:rsidRPr="00BD5597">
        <w:rPr>
          <w:rFonts w:ascii="Times New Roman" w:eastAsia="Calibri" w:hAnsi="Times New Roman" w:cs="Times New Roman"/>
          <w:sz w:val="28"/>
          <w:szCs w:val="28"/>
        </w:rPr>
        <w:t>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 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BD5597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Целями </w:t>
      </w: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изучения предмета </w:t>
      </w:r>
      <w:r w:rsidRPr="00BD5597">
        <w:rPr>
          <w:rFonts w:ascii="Times New Roman" w:eastAsia="Calibri" w:hAnsi="Times New Roman" w:cs="Times New Roman"/>
          <w:sz w:val="28"/>
          <w:szCs w:val="28"/>
        </w:rPr>
        <w:t>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являются: развитие читательских умений, воспитание ценностного отношения к русской литературе и русскому языку как существенной части родной культуры;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 осознание исторической преемственности поколений, своей ответственности за сохранение русской культуры.</w:t>
      </w:r>
      <w:proofErr w:type="gramEnd"/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В программе курса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Эти концептуальные положения </w:t>
      </w: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>определяют особенности курса «Литературное чтение на родном (русском) языке», отличающие его от курса «Литературное чтение», входящего в предметную область «Русский язык и литературное чтение».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Специфика курса «Литературное чтение на родном (русском) языке» реализована благодаря: а) отбору произведений, в которых отражается русский национальный характер, обычаи, традиции русского народа, духовные основы русской культуры; б) вниманию к тем произведениям русских писателей, в которых отражается мир русского детства: особенности воспитания ребенка в семье, его взаимоотношений со сверстниками и взрослыми, особенности восприятия ребенком окружающего мира;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 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Русская литература обладает высочайшей степенью эмоционального воздействия на внутренний мир младшего школьника, возможностями приобщения к гуманистическим ценностям и культурно-историческому опыту своего народа. Обладая гуманистическим потенциалом, русская литература помогает воспитанию школьников в духе уважительного отношения к языку и культуре народов Российской Федерации и мира, овладению культурой межнационального общения. 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Курс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>», основанный на тех же принципах, что и основной курс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чтение»</w:t>
      </w:r>
      <w:r w:rsidRPr="00BD5597">
        <w:rPr>
          <w:rFonts w:ascii="Times New Roman" w:eastAsia="Calibri" w:hAnsi="Times New Roman" w:cs="Times New Roman"/>
          <w:sz w:val="28"/>
          <w:szCs w:val="28"/>
        </w:rPr>
        <w:t>, предусматривает знакомство младших школьников с произведениями русской литературы, в которых наиболее ярко отражены духовные основы русской культуры, русский национальный характер, обычаи, традиции русского народа.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Курс «Литературное чтение на родном (русском) языке» направлен на решение </w:t>
      </w:r>
      <w:r w:rsidRPr="00BD55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Pr="00BD55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задач</w:t>
      </w:r>
      <w:r w:rsidRPr="00BD55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D5597" w:rsidRPr="00BD5597" w:rsidRDefault="00BD5597" w:rsidP="00BD5597">
      <w:pPr>
        <w:numPr>
          <w:ilvl w:val="0"/>
          <w:numId w:val="1"/>
        </w:numPr>
        <w:spacing w:after="0" w:line="360" w:lineRule="auto"/>
        <w:ind w:left="42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360" w:lineRule="auto"/>
        <w:ind w:left="426" w:hanging="69"/>
        <w:jc w:val="both"/>
        <w:textAlignment w:val="baseline"/>
        <w:rPr>
          <w:rFonts w:ascii="Calibri" w:eastAsia="Calibri" w:hAnsi="Calibri" w:cs="Times New Roman"/>
          <w:spacing w:val="2"/>
          <w:sz w:val="28"/>
          <w:szCs w:val="28"/>
        </w:rPr>
      </w:pPr>
      <w:r w:rsidRPr="00BD5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 </w:t>
      </w:r>
    </w:p>
    <w:p w:rsidR="00BD5597" w:rsidRPr="00BD5597" w:rsidRDefault="00BD5597" w:rsidP="00BD5597">
      <w:pPr>
        <w:numPr>
          <w:ilvl w:val="0"/>
          <w:numId w:val="1"/>
        </w:numPr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формирование представлений </w:t>
      </w:r>
      <w:r w:rsidRPr="00BD55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основных нравственно-этических ценностях, значимых для национального русского сознания и отраженных в родной литературе;</w:t>
      </w:r>
    </w:p>
    <w:p w:rsidR="00BD5597" w:rsidRPr="00BD5597" w:rsidRDefault="00BD5597" w:rsidP="00BD5597">
      <w:pPr>
        <w:numPr>
          <w:ilvl w:val="0"/>
          <w:numId w:val="1"/>
        </w:numPr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обогащение знаний о художественно-эстетических возможностях русского языка на основе изучения произведений русской литературы</w:t>
      </w: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val="uk-UA" w:eastAsia="ru-RU"/>
        </w:rPr>
        <w:t>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развитие всех видов речевой деятельности, приобретение опыта создания устных и письменных высказываний о </w:t>
      </w:r>
      <w:proofErr w:type="gramStart"/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прочитанном</w:t>
      </w:r>
      <w:proofErr w:type="gramEnd"/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Как часть предметной области «Родной язык и литературное чтение на родном языке», учебный предмет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>» тесно связан с предметом «Родной язык (русский)». Изучение предмета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языке» с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пособствует обогащению речи школьников, развитию их речевой культуры и коммуникативной компетенции.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Оба курса объединяет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</w:t>
      </w: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ключевые понятия, отражающие духовную и материальную культуру русского народа в их исторической взаимосвязи. Еще одной общей чертой двух курсов является концентрирование их содержания вокруг интересов и запросов ребенка младшего школьного возраста, что находит отражение в специфике выбранных произведений. Данная программа соотносится с «Примерной программой по учебному предмету «Родной язык (русский)» для образовательных организаций, реализующих программы начального общего образования» на уровне: целевые установок, концептуальных основ построения курсов; принципов отбора содержания; координации осваиваемых младшими школьниками ключевых понятий.  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Учебный предмет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>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литературного чтения, входящего в предметную область «Русский язык и литературное чтение».</w:t>
      </w:r>
      <w:proofErr w:type="gramEnd"/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Содержание курса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Литературное чтение на родном (русском) языке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» не предусматривает дублирования произведений, изучаемых в основном курсе литературного чтения.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Курс предназначен для расширения литературного и культурного кругозора младших школьников; произведения</w:t>
      </w:r>
      <w:r w:rsidRPr="00BD5597">
        <w:rPr>
          <w:rFonts w:ascii="Calibri" w:eastAsia="Calibri" w:hAnsi="Calibri" w:cs="Times New Roman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>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национального сознания и русской культуры понятиями.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Предложенные для чтения и изучения младшим школьникам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BD5597" w:rsidRDefault="00BD5597" w:rsidP="00BD55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D5597" w:rsidRDefault="00BD5597" w:rsidP="00BD559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5-9 классы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</w:t>
      </w:r>
      <w:r w:rsidRPr="00BD5597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федерального государственного образовательного стандарта основного общего образования (в редакции приказа Минобрнауки России от 31 декабря 2015 г. № 1577) к результатам освоения основной образовательной программы основного общего образования по учебному предмету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Родная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литература», входящему в образовательную область «Родной язык и  родная литература».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Программа включает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пояснительную записку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в которой даётся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курса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раскрываются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 xml:space="preserve">цели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изучения родной русской литературы, определяется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место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учебного предмета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Родная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литература (русская)»  в учебном плане, раскрываются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основные подходы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к отбору содержания курса, характеризуются его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основные содержательные линии</w:t>
      </w:r>
      <w:r w:rsidRPr="00BD5597">
        <w:rPr>
          <w:rFonts w:ascii="Times New Roman" w:eastAsia="Calibri" w:hAnsi="Times New Roman" w:cs="Times New Roman"/>
          <w:sz w:val="28"/>
          <w:szCs w:val="28"/>
        </w:rPr>
        <w:t>.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Программа содержит </w:t>
      </w:r>
      <w:r w:rsidRPr="00BD5597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освоения основной образовательной программы основного общего образования по учебному предмету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Родная литература (русская)»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примерное </w:t>
      </w:r>
      <w:r w:rsidRPr="00BD5597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учебного предмета </w:t>
      </w:r>
      <w:bookmarkStart w:id="0" w:name="_Hlk50659585"/>
      <w:r w:rsidRPr="00BD5597">
        <w:rPr>
          <w:rFonts w:ascii="Times New Roman" w:eastAsia="Calibri" w:hAnsi="Times New Roman" w:cs="Times New Roman"/>
          <w:sz w:val="28"/>
          <w:szCs w:val="28"/>
        </w:rPr>
        <w:t>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Родная литература (русская)»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bookmarkEnd w:id="0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примерное </w:t>
      </w:r>
      <w:r w:rsidRPr="00BD55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тематическое планирование </w:t>
      </w:r>
      <w:r w:rsidRPr="00BD5597">
        <w:rPr>
          <w:rFonts w:ascii="Times New Roman" w:eastAsia="Calibri" w:hAnsi="Times New Roman" w:cs="Times New Roman"/>
          <w:sz w:val="28"/>
          <w:szCs w:val="28"/>
        </w:rPr>
        <w:t>с указанием количества часов, отводимых на освоение каждой темы.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Программа определяет содержание учебного предмета по годам обучения (5 – 9 классы), основные направления обучения, воспитания и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развития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обучающихся средствами учебного предмета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Родная литература (русская)»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включает </w:t>
      </w:r>
      <w:r w:rsidRPr="00BD5597">
        <w:rPr>
          <w:rFonts w:ascii="Times New Roman" w:eastAsia="Calibri" w:hAnsi="Times New Roman" w:cs="Times New Roman"/>
          <w:b/>
          <w:bCs/>
          <w:sz w:val="28"/>
          <w:szCs w:val="28"/>
        </w:rPr>
        <w:t>систему условий реализации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учебной программы. </w:t>
      </w:r>
    </w:p>
    <w:p w:rsidR="00BD5597" w:rsidRPr="00BD5597" w:rsidRDefault="00BD5597" w:rsidP="00BD559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Общая характеристика учебного предмета</w:t>
      </w:r>
    </w:p>
    <w:p w:rsidR="00BD5597" w:rsidRPr="00BD5597" w:rsidRDefault="00BD5597" w:rsidP="00BD5597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>«Родная литература (русская)»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</w:t>
      </w: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Как часть предметной области «Родной язык и родная литература» учебный предмет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литература (русская)»</w:t>
      </w: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Содержание курса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литература (русская)»</w:t>
      </w: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(русская) литература»</w:t>
      </w: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>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по родной русской литературе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не включает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произведения, изучаемые в основном курсе литературы, его задача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которые могут быть включены в проблемно-тематические блоки в соответствии со спецификой курса. </w:t>
      </w:r>
      <w:proofErr w:type="gramEnd"/>
    </w:p>
    <w:p w:rsidR="00BD5597" w:rsidRPr="00BD5597" w:rsidRDefault="00BD5597" w:rsidP="00BD559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Программа учебного предмета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литература (русская)»</w:t>
      </w: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для 5–9 классов основной школы строится на сочетании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проблемно-тематического</w:t>
      </w:r>
      <w:r w:rsidRPr="00BD5597">
        <w:rPr>
          <w:rFonts w:ascii="Times New Roman" w:eastAsia="Calibri" w:hAnsi="Times New Roman" w:cs="Times New Roman"/>
          <w:sz w:val="28"/>
          <w:szCs w:val="28"/>
        </w:rPr>
        <w:t>,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концентрического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 xml:space="preserve"> хронологического </w:t>
      </w:r>
      <w:r w:rsidRPr="00BD5597">
        <w:rPr>
          <w:rFonts w:ascii="Times New Roman" w:eastAsia="Calibri" w:hAnsi="Times New Roman" w:cs="Times New Roman"/>
          <w:sz w:val="28"/>
          <w:szCs w:val="28"/>
        </w:rPr>
        <w:t>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 (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добро и зло, природа и человек, дом и семья, сострадание и жестокость, великодушие и милосердие, нравственный выбор человека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и др.). </w:t>
      </w:r>
      <w:r w:rsidRPr="00BD5597">
        <w:rPr>
          <w:rFonts w:ascii="Times New Roman" w:eastAsia="Calibri" w:hAnsi="Times New Roman" w:cs="Times New Roman"/>
          <w:strike/>
          <w:sz w:val="28"/>
          <w:szCs w:val="28"/>
        </w:rPr>
        <w:t xml:space="preserve"> 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направлено на достижение результатов освоения основной образовательной программы основного общего образования в части требований, заданных федеральным государственным образовательным стандартом основного общего образования к предметной области «Родной язык и родная литература».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Программа учебного предмета 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Родная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В Указе Президента РФ от 6 декабря 2018 г. № 703 «О внесении изменений в Стратегию государственной национальной политики</w:t>
      </w: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>Российской Федерации на период до 2025 года, утвержденную Указом Президента Российской Федерации от 19 декабря 2012 г. № 1666» отмечается, что «общероссийская гражданская идентичность основана на сохранении русской культурной доминанты, присущей всем народам, населяющим Российскую Федерацию.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Современное российское общество объединяет единый культурный (цивилизационный) код, который основан на сохранении и развитии русской культуры и языка, исторического и культурного наследия всех народов Российской Федерации и в котором заключены такие основополагающие общечеловеческие принципы, как уважение самобытных традиций народов, населяющих Российскую </w:t>
      </w: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>Федерацию, и интегрирование их лучших достижений в единую российскую культуру»</w:t>
      </w:r>
      <w:bookmarkStart w:id="1" w:name="_GoBack"/>
      <w:bookmarkEnd w:id="1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соответствии с требованиями федерального государственного образовательного стандарта к предметным результатам освоения основной образовательной программы по учебному предмету «Родная литература» курс </w:t>
      </w:r>
      <w:r w:rsidRPr="00BD5597">
        <w:rPr>
          <w:rFonts w:ascii="Times New Roman" w:eastAsia="Calibri" w:hAnsi="Times New Roman" w:cs="Times New Roman"/>
          <w:sz w:val="28"/>
          <w:szCs w:val="28"/>
        </w:rPr>
        <w:t>родной</w:t>
      </w:r>
      <w:r w:rsidRPr="00BD5597">
        <w:rPr>
          <w:rFonts w:ascii="Times New Roman" w:eastAsia="Calibri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русской литературы направлен на формирование представлений о родной литературе как одной из основных национально-культурных ценностей народа, как особого способа познания жизни, а также на развитие способности понимать литературные художественные произведения, отражающие этнокультурные традиции. </w:t>
      </w:r>
      <w:proofErr w:type="gramEnd"/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Изучение предмета </w:t>
      </w:r>
      <w:r w:rsidRPr="00BD5597">
        <w:rPr>
          <w:rFonts w:ascii="Times New Roman" w:eastAsia="Calibri" w:hAnsi="Times New Roman" w:cs="Times New Roman"/>
          <w:sz w:val="28"/>
          <w:szCs w:val="28"/>
        </w:rPr>
        <w:t>«</w:t>
      </w:r>
      <w:r w:rsidRPr="00BD5597">
        <w:rPr>
          <w:rFonts w:ascii="Times New Roman" w:eastAsia="Calibri" w:hAnsi="Times New Roman" w:cs="Times New Roman"/>
          <w:bCs/>
          <w:sz w:val="28"/>
          <w:szCs w:val="28"/>
        </w:rPr>
        <w:t>Родная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литература (русская)» </w:t>
      </w: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должно обеспечить достижение следующих </w:t>
      </w:r>
      <w:r w:rsidRPr="00BD559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целей:</w:t>
      </w:r>
    </w:p>
    <w:p w:rsidR="00BD5597" w:rsidRPr="00BD5597" w:rsidRDefault="00BD5597" w:rsidP="00BD5597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BD5597" w:rsidRPr="00BD5597" w:rsidRDefault="00BD5597" w:rsidP="00BD5597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BD5597" w:rsidRPr="00BD5597" w:rsidRDefault="00BD5597" w:rsidP="00BD5597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BD5597" w:rsidRPr="00BD5597" w:rsidRDefault="00BD5597" w:rsidP="00BD559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Учебный предмет «Родная литература (русская)» направлен на решение </w:t>
      </w:r>
      <w:r w:rsidRPr="00BD5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BD5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задач: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осознание роли </w:t>
      </w:r>
      <w:r w:rsidRPr="00BD5597">
        <w:rPr>
          <w:rFonts w:ascii="Times New Roman" w:eastAsia="Calibri" w:hAnsi="Times New Roman" w:cs="Times New Roman"/>
          <w:sz w:val="28"/>
          <w:szCs w:val="28"/>
        </w:rPr>
        <w:t>родной</w:t>
      </w:r>
      <w:r w:rsidRPr="00BD5597">
        <w:rPr>
          <w:rFonts w:ascii="Times New Roman" w:eastAsia="Times New Roman" w:hAnsi="Times New Roman" w:cs="Times New Roman"/>
          <w:color w:val="00B050"/>
          <w:spacing w:val="2"/>
          <w:sz w:val="28"/>
          <w:szCs w:val="28"/>
          <w:lang w:eastAsia="ru-RU"/>
        </w:rPr>
        <w:t xml:space="preserve"> </w:t>
      </w: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русской литературы в передаче от поколения к поколению историко-культурных, нравственных, эстетических ценностей; 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выявление взаимосвязи родной русской литературы с  отечественной историей, формирование представлений 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получение знаний о </w:t>
      </w:r>
      <w:r w:rsidRPr="00BD5597">
        <w:rPr>
          <w:rFonts w:ascii="Times New Roman" w:eastAsia="Calibri" w:hAnsi="Times New Roman" w:cs="Times New Roman"/>
          <w:sz w:val="28"/>
          <w:szCs w:val="28"/>
        </w:rPr>
        <w:t>родной</w:t>
      </w:r>
      <w:r w:rsidRPr="00BD5597">
        <w:rPr>
          <w:rFonts w:ascii="Times New Roman" w:eastAsia="Times New Roman" w:hAnsi="Times New Roman" w:cs="Times New Roman"/>
          <w:color w:val="00B050"/>
          <w:spacing w:val="2"/>
          <w:sz w:val="28"/>
          <w:szCs w:val="28"/>
          <w:lang w:eastAsia="ru-RU"/>
        </w:rPr>
        <w:t xml:space="preserve"> </w:t>
      </w: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выявление культурных и нравственных смыслов, заложенных в </w:t>
      </w:r>
      <w:r w:rsidRPr="00BD5597">
        <w:rPr>
          <w:rFonts w:ascii="Times New Roman" w:eastAsia="Calibri" w:hAnsi="Times New Roman" w:cs="Times New Roman"/>
          <w:sz w:val="28"/>
          <w:szCs w:val="28"/>
        </w:rPr>
        <w:t>родной</w:t>
      </w:r>
      <w:r w:rsidRPr="00BD5597">
        <w:rPr>
          <w:rFonts w:ascii="Times New Roman" w:eastAsia="Times New Roman" w:hAnsi="Times New Roman" w:cs="Times New Roman"/>
          <w:color w:val="00B050"/>
          <w:spacing w:val="2"/>
          <w:sz w:val="28"/>
          <w:szCs w:val="28"/>
          <w:lang w:eastAsia="ru-RU"/>
        </w:rPr>
        <w:t xml:space="preserve"> </w:t>
      </w: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русской литературе; создание устных и письменных высказываний, содержащих суждения и оценки по поводу прочитанного;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формирование опыта общения с произведениями </w:t>
      </w:r>
      <w:r w:rsidRPr="00BD5597">
        <w:rPr>
          <w:rFonts w:ascii="Times New Roman" w:eastAsia="Calibri" w:hAnsi="Times New Roman" w:cs="Times New Roman"/>
          <w:sz w:val="28"/>
          <w:szCs w:val="28"/>
        </w:rPr>
        <w:t>родной</w:t>
      </w:r>
      <w:r w:rsidRPr="00BD5597">
        <w:rPr>
          <w:rFonts w:ascii="Times New Roman" w:eastAsia="Times New Roman" w:hAnsi="Times New Roman" w:cs="Times New Roman"/>
          <w:color w:val="00B050"/>
          <w:spacing w:val="2"/>
          <w:sz w:val="28"/>
          <w:szCs w:val="28"/>
          <w:lang w:eastAsia="ru-RU"/>
        </w:rPr>
        <w:t xml:space="preserve"> </w:t>
      </w: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русской литературы в повседневной жизни и учебной деятельности;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 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BD5597" w:rsidRPr="00BD5597" w:rsidRDefault="00BD5597" w:rsidP="00BD5597">
      <w:pPr>
        <w:numPr>
          <w:ilvl w:val="0"/>
          <w:numId w:val="1"/>
        </w:num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D55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основу курса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родной русской литературы </w:t>
      </w:r>
      <w:r w:rsidRPr="00BD55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школьников. 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Объединяющим принципом для содержания предметов «Родной язык (русский)» и «Родная литература (русская)» является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культурно-исторический подход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к представлению дидактического материала. На его основе в программе учебного предмета «Родная литература (русская)» выделяются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проблемно-тематические блоки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каждый из которых включает сопряжённые с ним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ключевые слова</w:t>
      </w:r>
      <w:r w:rsidRPr="00BD5597">
        <w:rPr>
          <w:rFonts w:ascii="Times New Roman" w:eastAsia="Calibri" w:hAnsi="Times New Roman" w:cs="Times New Roman"/>
          <w:sz w:val="28"/>
          <w:szCs w:val="28"/>
        </w:rPr>
        <w:t>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</w:t>
      </w:r>
      <w:r w:rsidRPr="00BD5597" w:rsidDel="00F773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>формирующие ценностное поле русской литературы, отражается когнитивное пространство, которое является формой существования русской культуры в сознании как народа в целом, так и отдельного человека.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Это концептуальное положение определяет специфические особенности учебного предмета «Родная литература (русская)», отличающие его от учебного предмета «Литература», входящего в предметную область «Русский язык и литература».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Специфика курса родной русской литературы обусловлена: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а) отбором произведений русской литературы, в которых 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 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б)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 </w:t>
      </w:r>
    </w:p>
    <w:p w:rsidR="00BD5597" w:rsidRPr="00BD5597" w:rsidRDefault="00BD5597" w:rsidP="00BD5597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Место учебного предмета </w:t>
      </w:r>
      <w:bookmarkStart w:id="2" w:name="_Hlk48228607"/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«Родная литература (русская)» </w:t>
      </w:r>
      <w:bookmarkEnd w:id="2"/>
    </w:p>
    <w:p w:rsidR="00BD5597" w:rsidRPr="00BD5597" w:rsidRDefault="00BD5597" w:rsidP="00BD5597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>в учебном плане</w:t>
      </w:r>
    </w:p>
    <w:p w:rsidR="00BD5597" w:rsidRPr="00BD5597" w:rsidRDefault="00BD5597" w:rsidP="00BD5597">
      <w:pPr>
        <w:tabs>
          <w:tab w:val="left" w:pos="450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На обязательное изучение предмета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литература (русская)»</w:t>
      </w: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на этапе основного общего образования отводится 170 часов.  В 5–9 классах выделяется по 34 часа в год (из расчёта 1 учебный час в неделю). 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На изучение инвариантной части программы по родной</w:t>
      </w:r>
      <w:r w:rsidRPr="00BD5597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русской литературе отводится 135 учебных часов. Резерв учебного времени, составляющий 35 учебных часов (или 20 %), отводится на вариативную часть программы, которая предусматривает изучение произведений, отобранных составителями рабочих программ для реализации регионального компонента содержания литературного образования,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учитывающего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в том числе национальные и этнокультурные особенности народов Российской Федерации. </w:t>
      </w:r>
    </w:p>
    <w:p w:rsidR="00BD5597" w:rsidRPr="00BD5597" w:rsidRDefault="00BD5597" w:rsidP="00BD559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>Основные содержательные линии программы учебного предмета «Родная литература (русская)»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Учебный предмет </w:t>
      </w:r>
      <w:bookmarkStart w:id="3" w:name="_Hlk48228931"/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литература (русская)»</w:t>
      </w:r>
      <w:r w:rsidRPr="00BD559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bookmarkEnd w:id="3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опирается на содержание программы по предмету «Литература» предметной области «Русский язык и литература», сопровождает и поддерживает его. Поэтому основные содержательные линии настоящей программы (проблемно-тематические блоки)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не дублируют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программу основного курса литературы, но соотносятся с включённым в неё содержанием. 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курса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литература (русская)»</w:t>
      </w: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>определяется следующими принципами.</w:t>
      </w:r>
    </w:p>
    <w:p w:rsidR="00BD5597" w:rsidRPr="00BD5597" w:rsidRDefault="00BD5597" w:rsidP="00BD5597">
      <w:pPr>
        <w:numPr>
          <w:ilvl w:val="0"/>
          <w:numId w:val="2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Основу программы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 литература (русская)»</w:t>
      </w:r>
      <w:r w:rsidRPr="00BD559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составляют произведения русских писателей, наиболее ярко воплотившие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национальную специфику русской литературы и культуры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которые не входят в список обязательных произведений, </w:t>
      </w: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представленных в Примерной программе (ПООП ООО) по учебному предмету «Литература». </w:t>
      </w:r>
    </w:p>
    <w:p w:rsidR="00BD5597" w:rsidRPr="00BD5597" w:rsidRDefault="00BD5597" w:rsidP="00BD5597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Перечень имён писателей в программе курса русской родной литературы включает не только традиционно изучаемый в школе «первый ряд» национального литературного канона, но и авторов, составляющих «круг» классиков литературы, что позволяет дополнить тематические блоки новыми для школьной практики произведениями.</w:t>
      </w:r>
    </w:p>
    <w:p w:rsidR="00BD5597" w:rsidRPr="00BD5597" w:rsidRDefault="00BD5597" w:rsidP="00BD5597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2. В программу учебного предмета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«Родная литература (русская)»</w:t>
      </w:r>
      <w:r w:rsidRPr="00BD559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вводится большое количество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произведений современных авторов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продолжающих в своём творчестве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национальные традиции русской литературы и культуры</w:t>
      </w:r>
      <w:r w:rsidRPr="00BD5597">
        <w:rPr>
          <w:rFonts w:ascii="Times New Roman" w:eastAsia="Calibri" w:hAnsi="Times New Roman" w:cs="Times New Roman"/>
          <w:sz w:val="28"/>
          <w:szCs w:val="28"/>
        </w:rPr>
        <w:t>, но более близких и понятных современному школьнику, чем классика.</w:t>
      </w:r>
    </w:p>
    <w:p w:rsidR="00BD5597" w:rsidRPr="00BD5597" w:rsidRDefault="00BD5597" w:rsidP="00BD5597">
      <w:pPr>
        <w:numPr>
          <w:ilvl w:val="0"/>
          <w:numId w:val="5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Проблемно-тематические блоки объединяют произведения в соответствии с выделенными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сквозными линиями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(например: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родные просторы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– русский лес – берёза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BD5597" w:rsidRPr="00BD5597" w:rsidRDefault="00BD5597" w:rsidP="00BD5597">
      <w:pPr>
        <w:numPr>
          <w:ilvl w:val="0"/>
          <w:numId w:val="5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Внутри проблемно-тематических блоков произведений выделяются отдельные </w:t>
      </w:r>
      <w:proofErr w:type="spellStart"/>
      <w:r w:rsidRPr="00BD5597">
        <w:rPr>
          <w:rFonts w:ascii="Times New Roman" w:eastAsia="Calibri" w:hAnsi="Times New Roman" w:cs="Times New Roman"/>
          <w:b/>
          <w:sz w:val="28"/>
          <w:szCs w:val="28"/>
        </w:rPr>
        <w:t>подтемы</w:t>
      </w:r>
      <w:proofErr w:type="spell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связанные с национально-культурной спецификой русских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традиций, быта и нравов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(например: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праздники русского мира, Масленица, блины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и т. п.). </w:t>
      </w:r>
    </w:p>
    <w:p w:rsidR="00BD5597" w:rsidRPr="00BD5597" w:rsidRDefault="00BD5597" w:rsidP="00BD5597">
      <w:pPr>
        <w:numPr>
          <w:ilvl w:val="0"/>
          <w:numId w:val="5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В каждом тематическом блоке выделяются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ключевые слова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– вплоть до наших дней (например: </w:t>
      </w:r>
      <w:r w:rsidRPr="00BD5597">
        <w:rPr>
          <w:rFonts w:ascii="Times New Roman" w:eastAsia="Calibri" w:hAnsi="Times New Roman" w:cs="Times New Roman"/>
          <w:i/>
          <w:sz w:val="28"/>
          <w:szCs w:val="28"/>
        </w:rPr>
        <w:t>сила духа, доброта, милосердие</w:t>
      </w:r>
      <w:r w:rsidRPr="00BD5597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BD5597" w:rsidRPr="00BD5597" w:rsidRDefault="00BD5597" w:rsidP="00BD5597">
      <w:pPr>
        <w:numPr>
          <w:ilvl w:val="0"/>
          <w:numId w:val="5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искусства: живописи, музыки, </w:t>
      </w: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>кино, театра. Это позволяет прослеживать связи между ними (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>диалог иску</w:t>
      </w:r>
      <w:proofErr w:type="gramStart"/>
      <w:r w:rsidRPr="00BD5597">
        <w:rPr>
          <w:rFonts w:ascii="Times New Roman" w:eastAsia="Calibri" w:hAnsi="Times New Roman" w:cs="Times New Roman"/>
          <w:b/>
          <w:sz w:val="28"/>
          <w:szCs w:val="28"/>
        </w:rPr>
        <w:t>сств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в р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>усской культуре).</w:t>
      </w:r>
    </w:p>
    <w:p w:rsidR="00BD5597" w:rsidRPr="00BD5597" w:rsidRDefault="00BD5597" w:rsidP="00BD5597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указанными общими принципами формирования содержания курса </w:t>
      </w:r>
      <w:r w:rsidRPr="00BD5597">
        <w:rPr>
          <w:rFonts w:ascii="Times New Roman" w:eastAsia="Calibri" w:hAnsi="Times New Roman" w:cs="Times New Roman"/>
          <w:bCs/>
          <w:iCs/>
          <w:sz w:val="28"/>
          <w:szCs w:val="28"/>
        </w:rPr>
        <w:t>родной русской литературы</w:t>
      </w:r>
      <w:r w:rsidRPr="00BD559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в программе выделяются </w:t>
      </w:r>
      <w:r w:rsidRPr="00BD5597">
        <w:rPr>
          <w:rFonts w:ascii="Times New Roman" w:eastAsia="Calibri" w:hAnsi="Times New Roman" w:cs="Times New Roman"/>
          <w:b/>
          <w:sz w:val="28"/>
          <w:szCs w:val="28"/>
        </w:rPr>
        <w:t xml:space="preserve">три содержательные линии </w:t>
      </w: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(три проблемно-тематических блока): </w:t>
      </w:r>
    </w:p>
    <w:p w:rsidR="00BD5597" w:rsidRPr="00BD5597" w:rsidRDefault="00BD5597" w:rsidP="00BD559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sz w:val="28"/>
          <w:szCs w:val="28"/>
        </w:rPr>
        <w:t xml:space="preserve">«Россия – родина моя»; </w:t>
      </w:r>
    </w:p>
    <w:p w:rsidR="00BD5597" w:rsidRPr="00BD5597" w:rsidRDefault="00BD5597" w:rsidP="00BD559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sz w:val="28"/>
          <w:szCs w:val="28"/>
        </w:rPr>
        <w:t xml:space="preserve">«Русские традиции»; </w:t>
      </w:r>
    </w:p>
    <w:p w:rsidR="00BD5597" w:rsidRPr="00BD5597" w:rsidRDefault="00BD5597" w:rsidP="00BD5597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D5597">
        <w:rPr>
          <w:rFonts w:ascii="Times New Roman" w:eastAsia="Calibri" w:hAnsi="Times New Roman" w:cs="Times New Roman"/>
          <w:b/>
          <w:sz w:val="28"/>
          <w:szCs w:val="28"/>
        </w:rPr>
        <w:t>«Русский характер – русская душа».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>Каждая содержательная линия предусматривает вариативный компонент содержания курса родной</w:t>
      </w:r>
      <w:r w:rsidRPr="00BD5597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BD5597">
        <w:rPr>
          <w:rFonts w:ascii="Times New Roman" w:eastAsia="Calibri" w:hAnsi="Times New Roman" w:cs="Times New Roman"/>
          <w:sz w:val="28"/>
          <w:szCs w:val="28"/>
        </w:rPr>
        <w:t>русской литературы, разработка которого в рабочих программах предполагает обращение к литературе народов России и мира в целях выявления национально-специфического и общего в произведениях, близких по тематике и проблематике. Например: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России.</w:t>
      </w:r>
    </w:p>
    <w:p w:rsidR="00BD5597" w:rsidRPr="00BD5597" w:rsidRDefault="00BD5597" w:rsidP="00BD559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В вариативную часть содержания курса целесообразно </w:t>
      </w:r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>включать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прежде всего произведения наиболее крупных национальных писателей, внёсших значительный вклад в развитие мировой художественной литературы и писавших как на русском, так и на родном языке. Так, при изучении подраздела «Преданья старины глубокой» в 5-м и 6-м классах естественным будет обращение к национальному фольклору: пословицам, поговоркам, сказкам, героическому эпосу народов России и мира. Подраздел «Родные просторы» может быть удачно дополнен сопоставлением изучаемых произведений русской литературы с поэзией татарского поэта </w:t>
      </w:r>
      <w:proofErr w:type="spellStart"/>
      <w:r w:rsidRPr="00BD5597">
        <w:rPr>
          <w:rFonts w:ascii="Times New Roman" w:eastAsia="Calibri" w:hAnsi="Times New Roman" w:cs="Times New Roman"/>
          <w:sz w:val="28"/>
          <w:szCs w:val="28"/>
        </w:rPr>
        <w:t>Габдуллы</w:t>
      </w:r>
      <w:proofErr w:type="spellEnd"/>
      <w:proofErr w:type="gramStart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proofErr w:type="gram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укая, балкарского поэта </w:t>
      </w:r>
      <w:proofErr w:type="spellStart"/>
      <w:r w:rsidRPr="00BD5597">
        <w:rPr>
          <w:rFonts w:ascii="Times New Roman" w:eastAsia="Calibri" w:hAnsi="Times New Roman" w:cs="Times New Roman"/>
          <w:sz w:val="28"/>
          <w:szCs w:val="28"/>
        </w:rPr>
        <w:t>Кайсына</w:t>
      </w:r>
      <w:proofErr w:type="spell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Кулиева и других авторов, писавших о своём крае. В ряду произведений о сибирском крае органична поэзия хакасского автора Михаила </w:t>
      </w:r>
      <w:proofErr w:type="spellStart"/>
      <w:r w:rsidRPr="00BD5597">
        <w:rPr>
          <w:rFonts w:ascii="Times New Roman" w:eastAsia="Calibri" w:hAnsi="Times New Roman" w:cs="Times New Roman"/>
          <w:sz w:val="28"/>
          <w:szCs w:val="28"/>
        </w:rPr>
        <w:t>Кильчичакова</w:t>
      </w:r>
      <w:proofErr w:type="spell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. Подраздел «Тепло родного дома» может изучаться, например, в контексте творчества осетинского автора </w:t>
      </w:r>
      <w:proofErr w:type="spellStart"/>
      <w:r w:rsidRPr="00BD5597">
        <w:rPr>
          <w:rFonts w:ascii="Times New Roman" w:eastAsia="Calibri" w:hAnsi="Times New Roman" w:cs="Times New Roman"/>
          <w:sz w:val="28"/>
          <w:szCs w:val="28"/>
        </w:rPr>
        <w:t>Коста</w:t>
      </w:r>
      <w:proofErr w:type="spellEnd"/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 Хетагурова. Почти у каждого народа есть произведения о родном языке, но </w:t>
      </w:r>
      <w:r w:rsidRPr="00BD5597">
        <w:rPr>
          <w:rFonts w:ascii="Times New Roman" w:eastAsia="Calibri" w:hAnsi="Times New Roman" w:cs="Times New Roman"/>
          <w:sz w:val="28"/>
          <w:szCs w:val="28"/>
        </w:rPr>
        <w:lastRenderedPageBreak/>
        <w:t>небывалых высот достигла в этом поэзия дагестанского писателя Расула Гамзатова, писавшего на аварском языке.</w:t>
      </w:r>
    </w:p>
    <w:p w:rsidR="00E2539C" w:rsidRPr="00BD5597" w:rsidRDefault="00BD5597" w:rsidP="00BD5597">
      <w:pPr>
        <w:rPr>
          <w:rFonts w:ascii="Times New Roman" w:hAnsi="Times New Roman" w:cs="Times New Roman"/>
          <w:b/>
          <w:sz w:val="32"/>
          <w:szCs w:val="32"/>
        </w:rPr>
      </w:pPr>
      <w:r w:rsidRPr="00BD5597">
        <w:rPr>
          <w:rFonts w:ascii="Times New Roman" w:eastAsia="Calibri" w:hAnsi="Times New Roman" w:cs="Times New Roman"/>
          <w:sz w:val="28"/>
          <w:szCs w:val="28"/>
        </w:rPr>
        <w:t xml:space="preserve">Сказанное выше не исключает обращения к произведениям других писателей из разных регионов многонациональной России, в том числе молодых современных авторов, если их творчество посвящено родному краю, является «визитной карточкой» литературы региона. Произведения региональных авторов учителя могут включать в свои рабочие программы по своему выбору и с учётом национально-культурной специфики региона.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 w:rsidRPr="00BD5597">
        <w:rPr>
          <w:rFonts w:ascii="Times New Roman" w:hAnsi="Times New Roman" w:cs="Times New Roman"/>
          <w:b/>
          <w:sz w:val="32"/>
          <w:szCs w:val="32"/>
        </w:rPr>
        <w:t>Родная литература (русская)</w:t>
      </w:r>
    </w:p>
    <w:sectPr w:rsidR="00E2539C" w:rsidRPr="00BD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512" w:rsidRDefault="00500512" w:rsidP="00BD5597">
      <w:pPr>
        <w:spacing w:after="0" w:line="240" w:lineRule="auto"/>
      </w:pPr>
      <w:r>
        <w:separator/>
      </w:r>
    </w:p>
  </w:endnote>
  <w:endnote w:type="continuationSeparator" w:id="0">
    <w:p w:rsidR="00500512" w:rsidRDefault="00500512" w:rsidP="00BD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512" w:rsidRDefault="00500512" w:rsidP="00BD5597">
      <w:pPr>
        <w:spacing w:after="0" w:line="240" w:lineRule="auto"/>
      </w:pPr>
      <w:r>
        <w:separator/>
      </w:r>
    </w:p>
  </w:footnote>
  <w:footnote w:type="continuationSeparator" w:id="0">
    <w:p w:rsidR="00500512" w:rsidRDefault="00500512" w:rsidP="00BD5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A95A5B"/>
    <w:multiLevelType w:val="hybridMultilevel"/>
    <w:tmpl w:val="48C04102"/>
    <w:lvl w:ilvl="0" w:tplc="0FDEF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337DF"/>
    <w:multiLevelType w:val="hybridMultilevel"/>
    <w:tmpl w:val="6742DCDA"/>
    <w:lvl w:ilvl="0" w:tplc="45F8B1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145785"/>
    <w:multiLevelType w:val="hybridMultilevel"/>
    <w:tmpl w:val="C0587AD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97"/>
    <w:rsid w:val="004219EA"/>
    <w:rsid w:val="00500512"/>
    <w:rsid w:val="0089529A"/>
    <w:rsid w:val="00BD5597"/>
    <w:rsid w:val="00E2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D559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D5597"/>
    <w:rPr>
      <w:sz w:val="20"/>
      <w:szCs w:val="20"/>
    </w:rPr>
  </w:style>
  <w:style w:type="character" w:styleId="a5">
    <w:name w:val="Hyperlink"/>
    <w:uiPriority w:val="99"/>
    <w:unhideWhenUsed/>
    <w:rsid w:val="00BD5597"/>
    <w:rPr>
      <w:color w:val="0000FF"/>
      <w:u w:val="single"/>
    </w:rPr>
  </w:style>
  <w:style w:type="character" w:styleId="a6">
    <w:name w:val="footnote reference"/>
    <w:uiPriority w:val="99"/>
    <w:semiHidden/>
    <w:unhideWhenUsed/>
    <w:rsid w:val="00BD55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D559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D5597"/>
    <w:rPr>
      <w:sz w:val="20"/>
      <w:szCs w:val="20"/>
    </w:rPr>
  </w:style>
  <w:style w:type="character" w:styleId="a5">
    <w:name w:val="Hyperlink"/>
    <w:uiPriority w:val="99"/>
    <w:unhideWhenUsed/>
    <w:rsid w:val="00BD5597"/>
    <w:rPr>
      <w:color w:val="0000FF"/>
      <w:u w:val="single"/>
    </w:rPr>
  </w:style>
  <w:style w:type="character" w:styleId="a6">
    <w:name w:val="footnote reference"/>
    <w:uiPriority w:val="99"/>
    <w:semiHidden/>
    <w:unhideWhenUsed/>
    <w:rsid w:val="00BD55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3781</Words>
  <Characters>21555</Characters>
  <Application>Microsoft Office Word</Application>
  <DocSecurity>0</DocSecurity>
  <Lines>179</Lines>
  <Paragraphs>50</Paragraphs>
  <ScaleCrop>false</ScaleCrop>
  <Company>Krokoz™</Company>
  <LinksUpToDate>false</LinksUpToDate>
  <CharactersWithSpaces>25286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user10</cp:lastModifiedBy>
  <cp:revision>2</cp:revision>
  <dcterms:created xsi:type="dcterms:W3CDTF">2021-08-29T12:29:00Z</dcterms:created>
  <dcterms:modified xsi:type="dcterms:W3CDTF">2024-09-30T08:09:00Z</dcterms:modified>
</cp:coreProperties>
</file>